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160" w:vertAnchor="page" w:horzAnchor="margin" w:tblpXSpec="right" w:tblpY="660"/>
        <w:tblW w:w="1102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22"/>
      </w:tblGrid>
      <w:tr w:rsidR="00524F5F" w14:paraId="3CEA2F3A" w14:textId="77777777" w:rsidTr="002C7CD5">
        <w:trPr>
          <w:trHeight w:val="2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A2B442" w14:textId="77777777" w:rsidR="00524F5F" w:rsidRDefault="00524F5F" w:rsidP="002C7CD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Calibri" w:eastAsia="Calibri" w:hAnsi="Calibri" w:cs="Times New Roman"/>
                <w:noProof/>
                <w:lang w:eastAsia="lt-LT"/>
              </w:rPr>
              <w:drawing>
                <wp:inline distT="0" distB="0" distL="0" distR="0" wp14:anchorId="6C2B9873" wp14:editId="5F8467B1">
                  <wp:extent cx="923925" cy="9334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  <w:t xml:space="preserve">     „BORUŽĖ“ GRUPĖS UGDYMO(SI) PLANAS</w:t>
            </w:r>
          </w:p>
        </w:tc>
      </w:tr>
      <w:tr w:rsidR="00524F5F" w14:paraId="6FCB7166" w14:textId="77777777" w:rsidTr="002C7CD5">
        <w:trPr>
          <w:trHeight w:val="1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22A972" w14:textId="7FB59BD7" w:rsidR="00524F5F" w:rsidRDefault="00524F5F" w:rsidP="002C7CD5">
            <w:pPr>
              <w:spacing w:after="200" w:line="276" w:lineRule="auto"/>
              <w:ind w:left="-851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 xml:space="preserve">         2021-03-29/2021-04-0</w:t>
            </w:r>
            <w:r w:rsidR="00543F67"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>9</w:t>
            </w:r>
          </w:p>
        </w:tc>
      </w:tr>
    </w:tbl>
    <w:p w14:paraId="6ACA40FA" w14:textId="0627FE8E" w:rsidR="00524F5F" w:rsidRDefault="00524F5F" w:rsidP="00524F5F">
      <w:pPr>
        <w:jc w:val="center"/>
        <w:rPr>
          <w:rFonts w:ascii="Times New Roman" w:hAnsi="Times New Roman"/>
          <w:b/>
          <w:color w:val="C00000"/>
          <w:sz w:val="34"/>
          <w:szCs w:val="34"/>
        </w:rPr>
      </w:pPr>
      <w:r>
        <w:rPr>
          <w:rFonts w:ascii="Times New Roman" w:eastAsia="Calibri" w:hAnsi="Times New Roman" w:cs="Times New Roman"/>
          <w:b/>
          <w:sz w:val="36"/>
          <w:szCs w:val="36"/>
          <w:lang w:val="en-US"/>
        </w:rPr>
        <w:t>TEMA:</w:t>
      </w:r>
      <w:r>
        <w:rPr>
          <w:rFonts w:ascii="Times New Roman" w:hAnsi="Times New Roman"/>
          <w:b/>
          <w:color w:val="FF0000"/>
          <w:sz w:val="34"/>
          <w:szCs w:val="34"/>
        </w:rPr>
        <w:t xml:space="preserve"> </w:t>
      </w:r>
      <w:r>
        <w:rPr>
          <w:rFonts w:ascii="Times New Roman" w:hAnsi="Times New Roman"/>
          <w:b/>
          <w:color w:val="C00000"/>
          <w:sz w:val="34"/>
          <w:szCs w:val="34"/>
        </w:rPr>
        <w:t>„</w:t>
      </w:r>
      <w:r>
        <w:rPr>
          <w:b/>
          <w:color w:val="C00000"/>
          <w:shd w:val="clear" w:color="auto" w:fill="FFFFFF"/>
          <w:lang w:val="pl-PL"/>
        </w:rPr>
        <w:t xml:space="preserve"> </w:t>
      </w:r>
      <w:r w:rsidRPr="00524F5F">
        <w:rPr>
          <w:rFonts w:ascii="Times New Roman" w:hAnsi="Times New Roman" w:cs="Times New Roman"/>
          <w:bCs/>
          <w:color w:val="C00000"/>
          <w:sz w:val="36"/>
          <w:szCs w:val="36"/>
          <w:shd w:val="clear" w:color="auto" w:fill="FFFFFF"/>
        </w:rPr>
        <w:t>VELYKĖLĖS ATKELIAVO</w:t>
      </w:r>
      <w:r w:rsidRPr="00524F5F">
        <w:rPr>
          <w:b/>
          <w:color w:val="C00000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C00000"/>
          <w:sz w:val="34"/>
          <w:szCs w:val="34"/>
        </w:rPr>
        <w:t>“</w:t>
      </w:r>
    </w:p>
    <w:p w14:paraId="5187FE67" w14:textId="69378477" w:rsidR="00524F5F" w:rsidRDefault="00524F5F" w:rsidP="00524F5F">
      <w:pPr>
        <w:jc w:val="center"/>
        <w:rPr>
          <w:rFonts w:ascii="Times New Roman" w:hAnsi="Times New Roman"/>
          <w:b/>
          <w:color w:val="C00000"/>
          <w:sz w:val="34"/>
          <w:szCs w:val="34"/>
        </w:rPr>
      </w:pPr>
    </w:p>
    <w:p w14:paraId="11E1BB46" w14:textId="1BDA3171" w:rsidR="00524F5F" w:rsidRDefault="00524F5F" w:rsidP="00524F5F">
      <w:pPr>
        <w:jc w:val="center"/>
        <w:rPr>
          <w:rFonts w:ascii="Times New Roman" w:hAnsi="Times New Roman"/>
          <w:b/>
          <w:color w:val="C00000"/>
          <w:sz w:val="34"/>
          <w:szCs w:val="34"/>
        </w:rPr>
      </w:pPr>
    </w:p>
    <w:p w14:paraId="5EBC6A7C" w14:textId="04668066" w:rsidR="00524F5F" w:rsidRPr="00524F5F" w:rsidRDefault="00524F5F" w:rsidP="00524F5F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 w:rsidRPr="00524F5F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TIKSLAS: </w:t>
      </w:r>
      <w:r w:rsidR="00BA16BB" w:rsidRPr="00DA4C5F">
        <w:rPr>
          <w:rFonts w:ascii="Times New Roman" w:hAnsi="Times New Roman" w:cs="Times New Roman"/>
          <w:sz w:val="24"/>
          <w:szCs w:val="24"/>
        </w:rPr>
        <w:t>susipažinimas su Šv. Velykų švente, margučiu, viščiuku, kiškiu.</w:t>
      </w:r>
    </w:p>
    <w:p w14:paraId="7CB89A13" w14:textId="77777777" w:rsidR="00BA16BB" w:rsidRDefault="00524F5F" w:rsidP="00524F5F">
      <w:pPr>
        <w:spacing w:after="0" w:line="360" w:lineRule="auto"/>
      </w:pPr>
      <w:r w:rsidRPr="00524F5F">
        <w:rPr>
          <w:rFonts w:ascii="Times New Roman" w:eastAsia="Calibri" w:hAnsi="Times New Roman" w:cs="Times New Roman"/>
          <w:b/>
          <w:color w:val="C00000"/>
          <w:sz w:val="24"/>
          <w:szCs w:val="24"/>
        </w:rPr>
        <w:t>UŽDAVINIAI:</w:t>
      </w:r>
      <w:r w:rsidR="00BA16BB" w:rsidRPr="00BA16BB">
        <w:t xml:space="preserve"> </w:t>
      </w:r>
    </w:p>
    <w:p w14:paraId="7D4E0F3A" w14:textId="204356DC" w:rsidR="00524F5F" w:rsidRPr="00BA16BB" w:rsidRDefault="00BA16BB" w:rsidP="00BA16BB">
      <w:pPr>
        <w:pStyle w:val="ListParagraph"/>
        <w:numPr>
          <w:ilvl w:val="0"/>
          <w:numId w:val="4"/>
        </w:numPr>
        <w:spacing w:line="360" w:lineRule="auto"/>
        <w:rPr>
          <w:rFonts w:eastAsia="Calibri"/>
          <w:b/>
          <w:color w:val="C00000"/>
        </w:rPr>
      </w:pPr>
      <w:r>
        <w:t>Suteikti elementarių žinių apie Šv. Velykas, margučių dažymą</w:t>
      </w:r>
    </w:p>
    <w:p w14:paraId="5267F3A9" w14:textId="6583C6FB" w:rsidR="00BA16BB" w:rsidRPr="00BA16BB" w:rsidRDefault="00BA16BB" w:rsidP="00BA16BB">
      <w:pPr>
        <w:pStyle w:val="ListParagraph"/>
        <w:numPr>
          <w:ilvl w:val="0"/>
          <w:numId w:val="4"/>
        </w:numPr>
        <w:spacing w:line="360" w:lineRule="auto"/>
        <w:rPr>
          <w:rFonts w:eastAsia="Calibri"/>
          <w:b/>
          <w:color w:val="C00000"/>
        </w:rPr>
      </w:pPr>
      <w:r>
        <w:t>Turtinti ir plėsti žodyną.</w:t>
      </w:r>
    </w:p>
    <w:p w14:paraId="0B756686" w14:textId="52B10552" w:rsidR="00BA16BB" w:rsidRPr="00BA16BB" w:rsidRDefault="00BA16BB" w:rsidP="00BA16BB">
      <w:pPr>
        <w:pStyle w:val="ListParagraph"/>
        <w:numPr>
          <w:ilvl w:val="0"/>
          <w:numId w:val="4"/>
        </w:numPr>
        <w:spacing w:line="360" w:lineRule="auto"/>
        <w:rPr>
          <w:rFonts w:eastAsia="Calibri"/>
          <w:b/>
          <w:color w:val="C00000"/>
        </w:rPr>
      </w:pPr>
      <w:r>
        <w:t>Ugdyti gebėjimą klausytis pasakojimų.</w:t>
      </w:r>
    </w:p>
    <w:p w14:paraId="13BB0A07" w14:textId="35344431" w:rsidR="00524F5F" w:rsidRDefault="00524F5F" w:rsidP="00524F5F">
      <w:pPr>
        <w:spacing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 w:rsidRPr="00524F5F">
        <w:rPr>
          <w:rFonts w:ascii="Times New Roman" w:eastAsia="Calibri" w:hAnsi="Times New Roman" w:cs="Times New Roman"/>
          <w:b/>
          <w:color w:val="C00000"/>
          <w:sz w:val="24"/>
          <w:szCs w:val="24"/>
        </w:rPr>
        <w:t>VEIKLA:</w:t>
      </w:r>
    </w:p>
    <w:p w14:paraId="3128DF46" w14:textId="4385C178" w:rsidR="00547FF5" w:rsidRDefault="00547FF5" w:rsidP="00524F5F">
      <w:pPr>
        <w:spacing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Paskaitykite eilėraštį</w:t>
      </w:r>
    </w:p>
    <w:p w14:paraId="4F85AD6F" w14:textId="4C289130" w:rsidR="00547FF5" w:rsidRPr="00547FF5" w:rsidRDefault="00547FF5" w:rsidP="00547FF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Vytė Nemunėlis</w:t>
      </w:r>
    </w:p>
    <w:p w14:paraId="4B56B7FA" w14:textId="212C809D" w:rsidR="00547FF5" w:rsidRDefault="00547FF5" w:rsidP="00547FF5">
      <w:pPr>
        <w:spacing w:line="360" w:lineRule="auto"/>
        <w:jc w:val="center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 w:rsidRPr="00547FF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Margučiai</w:t>
      </w:r>
    </w:p>
    <w:p w14:paraId="5A0FAADB" w14:textId="77777777" w:rsidR="00547FF5" w:rsidRPr="00524F5F" w:rsidRDefault="00547FF5" w:rsidP="00524F5F">
      <w:pPr>
        <w:spacing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14:paraId="18C368DD" w14:textId="0C0C6F20" w:rsidR="006A5ADF" w:rsidRDefault="00547FF5" w:rsidP="00547FF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Kaip margutis rieda saulė</w:t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Per nušvitusį pasaulį.</w:t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Kaip margutis mėnuo rieda,</w:t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O žibutė skleidžia žiedą.</w:t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Kaip margutis rieda žemė,</w:t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Kaip margučiai mes visi -</w:t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Su kepurėm, be kepurių,</w:t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Apsiavę ir basi.</w:t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Rid rid rid margi margučiai,</w:t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O čia čia maži vaikučiai -</w:t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Jei margučiai neriedės,</w:t>
      </w:r>
      <w:r w:rsidRPr="00547FF5">
        <w:rPr>
          <w:rFonts w:ascii="Times New Roman" w:hAnsi="Times New Roman" w:cs="Times New Roman"/>
          <w:sz w:val="24"/>
          <w:szCs w:val="24"/>
        </w:rPr>
        <w:br/>
      </w:r>
      <w:r w:rsidRPr="00547FF5">
        <w:rPr>
          <w:rFonts w:ascii="Times New Roman" w:hAnsi="Times New Roman" w:cs="Times New Roman"/>
          <w:sz w:val="24"/>
          <w:szCs w:val="24"/>
          <w:shd w:val="clear" w:color="auto" w:fill="FFFFFF"/>
        </w:rPr>
        <w:t>Ir vaikučiai nedidės!</w:t>
      </w:r>
    </w:p>
    <w:p w14:paraId="540FCF8D" w14:textId="7D9A4583" w:rsidR="00547FF5" w:rsidRDefault="00547FF5" w:rsidP="00547FF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269A502" w14:textId="49EBFF4A" w:rsidR="00547FF5" w:rsidRDefault="00547FF5" w:rsidP="00547FF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DAD913F" w14:textId="06AA1627" w:rsidR="00547FF5" w:rsidRDefault="00547FF5" w:rsidP="00547FF5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62077D0" w14:textId="72C4A540" w:rsidR="00547FF5" w:rsidRDefault="00022BA3" w:rsidP="00022BA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Paskaitykite pasaką apie velykas.</w:t>
      </w:r>
    </w:p>
    <w:p w14:paraId="7D04762B" w14:textId="77777777" w:rsidR="00022BA3" w:rsidRPr="00547FF5" w:rsidRDefault="00022BA3" w:rsidP="00022BA3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170668A0" w14:textId="50098C94" w:rsidR="006A5ADF" w:rsidRDefault="006A5ADF" w:rsidP="006A5ADF">
      <w:pPr>
        <w:pStyle w:val="ListParagraph"/>
        <w:jc w:val="both"/>
        <w:rPr>
          <w:color w:val="444444"/>
          <w:shd w:val="clear" w:color="auto" w:fill="FFFFFF"/>
        </w:rPr>
      </w:pPr>
      <w:r>
        <w:rPr>
          <w:noProof/>
        </w:rPr>
        <w:drawing>
          <wp:inline distT="0" distB="0" distL="0" distR="0" wp14:anchorId="1962F42B" wp14:editId="4251ACEB">
            <wp:extent cx="5437505" cy="72199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535" cy="722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F084C" w14:textId="6C9A9CC4" w:rsidR="006A5ADF" w:rsidRDefault="006A5ADF" w:rsidP="006A5ADF">
      <w:pPr>
        <w:pStyle w:val="ListParagraph"/>
        <w:jc w:val="both"/>
        <w:rPr>
          <w:color w:val="444444"/>
          <w:shd w:val="clear" w:color="auto" w:fill="FFFFFF"/>
        </w:rPr>
      </w:pPr>
    </w:p>
    <w:p w14:paraId="027CFCE0" w14:textId="4CA42961" w:rsidR="005B3E33" w:rsidRDefault="005B3E33" w:rsidP="006A5ADF">
      <w:pPr>
        <w:pStyle w:val="ListParagraph"/>
        <w:jc w:val="both"/>
        <w:rPr>
          <w:color w:val="444444"/>
          <w:shd w:val="clear" w:color="auto" w:fill="FFFFFF"/>
        </w:rPr>
      </w:pPr>
    </w:p>
    <w:p w14:paraId="45A50844" w14:textId="673AF5B0" w:rsidR="00022BA3" w:rsidRDefault="00022BA3" w:rsidP="006A5ADF">
      <w:pPr>
        <w:pStyle w:val="ListParagraph"/>
        <w:jc w:val="both"/>
        <w:rPr>
          <w:color w:val="444444"/>
          <w:shd w:val="clear" w:color="auto" w:fill="FFFFFF"/>
        </w:rPr>
      </w:pPr>
    </w:p>
    <w:p w14:paraId="5BF04ABC" w14:textId="2C6FFA6B" w:rsidR="00022BA3" w:rsidRDefault="00022BA3" w:rsidP="006A5ADF">
      <w:pPr>
        <w:pStyle w:val="ListParagraph"/>
        <w:jc w:val="both"/>
        <w:rPr>
          <w:color w:val="444444"/>
          <w:shd w:val="clear" w:color="auto" w:fill="FFFFFF"/>
        </w:rPr>
      </w:pPr>
    </w:p>
    <w:p w14:paraId="72383E8D" w14:textId="77777777" w:rsidR="00022BA3" w:rsidRDefault="00022BA3" w:rsidP="006A5ADF">
      <w:pPr>
        <w:pStyle w:val="ListParagraph"/>
        <w:jc w:val="both"/>
        <w:rPr>
          <w:color w:val="444444"/>
          <w:shd w:val="clear" w:color="auto" w:fill="FFFFFF"/>
        </w:rPr>
      </w:pPr>
    </w:p>
    <w:p w14:paraId="3F4D8DC2" w14:textId="1D442E4F" w:rsidR="00022BA3" w:rsidRDefault="00022BA3" w:rsidP="006A5ADF">
      <w:pPr>
        <w:pStyle w:val="ListParagraph"/>
        <w:jc w:val="both"/>
        <w:rPr>
          <w:color w:val="444444"/>
          <w:shd w:val="clear" w:color="auto" w:fill="FFFFFF"/>
        </w:rPr>
      </w:pPr>
    </w:p>
    <w:p w14:paraId="5BB15694" w14:textId="284E2CAA" w:rsidR="00022BA3" w:rsidRPr="00DA4C5F" w:rsidRDefault="00022BA3" w:rsidP="006A5ADF">
      <w:pPr>
        <w:pStyle w:val="ListParagraph"/>
        <w:jc w:val="both"/>
        <w:rPr>
          <w:shd w:val="clear" w:color="auto" w:fill="FFFFFF"/>
        </w:rPr>
      </w:pPr>
      <w:r w:rsidRPr="00DA4C5F">
        <w:rPr>
          <w:shd w:val="clear" w:color="auto" w:fill="FFFFFF"/>
        </w:rPr>
        <w:lastRenderedPageBreak/>
        <w:t>Parodyk iš kurio kiaušinio išsirito kiekvienas viščiukas.</w:t>
      </w:r>
    </w:p>
    <w:p w14:paraId="5A14499A" w14:textId="77777777" w:rsidR="00022BA3" w:rsidRDefault="00022BA3" w:rsidP="006A5ADF">
      <w:pPr>
        <w:pStyle w:val="ListParagraph"/>
        <w:jc w:val="both"/>
        <w:rPr>
          <w:color w:val="444444"/>
          <w:shd w:val="clear" w:color="auto" w:fill="FFFFFF"/>
        </w:rPr>
      </w:pPr>
    </w:p>
    <w:p w14:paraId="14ACEA9E" w14:textId="7D208B5E" w:rsidR="005B3E33" w:rsidRDefault="00022BA3" w:rsidP="006A5ADF">
      <w:pPr>
        <w:pStyle w:val="ListParagraph"/>
        <w:jc w:val="both"/>
        <w:rPr>
          <w:color w:val="444444"/>
          <w:shd w:val="clear" w:color="auto" w:fill="FFFFFF"/>
        </w:rPr>
      </w:pPr>
      <w:r>
        <w:rPr>
          <w:noProof/>
        </w:rPr>
        <w:drawing>
          <wp:inline distT="0" distB="0" distL="0" distR="0" wp14:anchorId="648F98CC" wp14:editId="0FAF4317">
            <wp:extent cx="5038725" cy="73437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734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D0984" w14:textId="2C43080E" w:rsidR="005B3E33" w:rsidRDefault="005B3E33" w:rsidP="006A5ADF">
      <w:pPr>
        <w:pStyle w:val="ListParagraph"/>
        <w:jc w:val="both"/>
        <w:rPr>
          <w:color w:val="444444"/>
          <w:shd w:val="clear" w:color="auto" w:fill="FFFFFF"/>
        </w:rPr>
      </w:pPr>
    </w:p>
    <w:p w14:paraId="47867898" w14:textId="2F6492EE" w:rsidR="005B3E33" w:rsidRDefault="005B3E33" w:rsidP="006A5ADF">
      <w:pPr>
        <w:pStyle w:val="ListParagraph"/>
        <w:jc w:val="both"/>
        <w:rPr>
          <w:color w:val="444444"/>
          <w:shd w:val="clear" w:color="auto" w:fill="FFFFFF"/>
        </w:rPr>
      </w:pPr>
    </w:p>
    <w:p w14:paraId="0F04C00F" w14:textId="4CB3D575" w:rsidR="006A5ADF" w:rsidRPr="00DA4C5F" w:rsidRDefault="006A5ADF" w:rsidP="006A5AD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4C5F">
        <w:rPr>
          <w:rFonts w:ascii="Times New Roman" w:eastAsia="Times New Roman" w:hAnsi="Times New Roman" w:cs="Times New Roman"/>
          <w:sz w:val="24"/>
          <w:szCs w:val="24"/>
          <w:lang w:val="en-US"/>
        </w:rPr>
        <w:t>Nutapykite velykų kiaušinį.</w:t>
      </w:r>
    </w:p>
    <w:p w14:paraId="2A10DACD" w14:textId="77777777" w:rsidR="00022BA3" w:rsidRPr="00DA4C5F" w:rsidRDefault="00022BA3" w:rsidP="006A5AD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7"/>
          <w:szCs w:val="27"/>
          <w:lang w:val="en-US"/>
        </w:rPr>
      </w:pPr>
    </w:p>
    <w:p w14:paraId="4448A8F6" w14:textId="1318AC72" w:rsidR="006A5ADF" w:rsidRPr="00DA4C5F" w:rsidRDefault="006A5ADF" w:rsidP="006A5AD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</w:pPr>
      <w:r w:rsidRPr="00DA4C5F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Jums reikės skalbinių segtukų, dažų, bumbuliukų, bei poprieriaus.</w:t>
      </w:r>
    </w:p>
    <w:p w14:paraId="349C597F" w14:textId="7F8B8A35" w:rsidR="00DA4C5F" w:rsidRPr="00DA4C5F" w:rsidRDefault="00DA4C5F" w:rsidP="006A5AD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A4C5F">
        <w:rPr>
          <w:rFonts w:ascii="Times New Roman" w:eastAsia="Times New Roman" w:hAnsi="Times New Roman" w:cs="Times New Roman"/>
          <w:color w:val="0D0D0D"/>
          <w:sz w:val="24"/>
          <w:szCs w:val="24"/>
          <w:lang w:val="en-US"/>
        </w:rPr>
        <w:t>Arba galite daryti su man</w:t>
      </w:r>
      <w:r w:rsidRPr="00DA4C5F">
        <w:rPr>
          <w:rFonts w:ascii="Times New Roman" w:eastAsia="Times New Roman" w:hAnsi="Times New Roman" w:cs="Times New Roman"/>
          <w:color w:val="0D0D0D"/>
          <w:sz w:val="24"/>
          <w:szCs w:val="24"/>
        </w:rPr>
        <w:t>ų kruopomis. Jums reiks PVA klijų, manų kruopų.</w:t>
      </w:r>
    </w:p>
    <w:p w14:paraId="13B48B61" w14:textId="77777777" w:rsidR="006A5ADF" w:rsidRDefault="006A5ADF" w:rsidP="006A5ADF">
      <w:pPr>
        <w:pStyle w:val="ListParagraph"/>
        <w:jc w:val="both"/>
        <w:rPr>
          <w:lang w:val="lt-LT"/>
        </w:rPr>
      </w:pPr>
    </w:p>
    <w:p w14:paraId="3A3BD92F" w14:textId="4F4400D8" w:rsidR="006A5ADF" w:rsidRDefault="006A5ADF" w:rsidP="00524F5F">
      <w:pPr>
        <w:rPr>
          <w:b/>
          <w:color w:val="444444"/>
          <w:shd w:val="clear" w:color="auto" w:fill="FFFFFF"/>
        </w:rPr>
      </w:pPr>
      <w:r>
        <w:rPr>
          <w:noProof/>
        </w:rPr>
        <w:drawing>
          <wp:inline distT="0" distB="0" distL="0" distR="0" wp14:anchorId="52564DB9" wp14:editId="13C387F8">
            <wp:extent cx="5153025" cy="30956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CA6BD" w14:textId="52C57747" w:rsidR="006A5ADF" w:rsidRDefault="006A5ADF" w:rsidP="00524F5F">
      <w:pPr>
        <w:rPr>
          <w:b/>
          <w:color w:val="444444"/>
          <w:shd w:val="clear" w:color="auto" w:fill="FFFFFF"/>
        </w:rPr>
      </w:pPr>
    </w:p>
    <w:p w14:paraId="7C7DB7BB" w14:textId="7DFE7212" w:rsidR="006A5ADF" w:rsidRDefault="006A5ADF" w:rsidP="00524F5F">
      <w:pPr>
        <w:rPr>
          <w:b/>
          <w:color w:val="444444"/>
          <w:shd w:val="clear" w:color="auto" w:fill="FFFFFF"/>
        </w:rPr>
      </w:pPr>
    </w:p>
    <w:p w14:paraId="3265BF73" w14:textId="51E6C876" w:rsidR="006A5ADF" w:rsidRPr="006A5ADF" w:rsidRDefault="006A5ADF" w:rsidP="006A5ADF">
      <w:pPr>
        <w:shd w:val="clear" w:color="auto" w:fill="FFFFFF"/>
        <w:spacing w:after="0" w:line="240" w:lineRule="auto"/>
        <w:outlineLvl w:val="1"/>
        <w:rPr>
          <w:rFonts w:ascii="Tahoma" w:eastAsia="Times New Roman" w:hAnsi="Tahoma" w:cs="Tahoma"/>
          <w:color w:val="0D80C9"/>
          <w:sz w:val="27"/>
          <w:szCs w:val="27"/>
          <w:lang w:val="en-US"/>
        </w:rPr>
      </w:pPr>
      <w:r w:rsidRPr="006A5A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Nupieškite spalvotą „švytintį“ zuikutį su spalvotomis kreidelėmis, kurios skirtos piešti lauke.</w:t>
      </w:r>
    </w:p>
    <w:p w14:paraId="256B2788" w14:textId="77777777" w:rsidR="006A5ADF" w:rsidRDefault="006A5ADF" w:rsidP="00524F5F">
      <w:pPr>
        <w:rPr>
          <w:b/>
          <w:color w:val="444444"/>
          <w:shd w:val="clear" w:color="auto" w:fill="FFFFFF"/>
        </w:rPr>
      </w:pPr>
    </w:p>
    <w:p w14:paraId="007D8580" w14:textId="077F97D9" w:rsidR="006A5ADF" w:rsidRDefault="006A5ADF" w:rsidP="00524F5F">
      <w:pPr>
        <w:rPr>
          <w:b/>
          <w:color w:val="444444"/>
          <w:shd w:val="clear" w:color="auto" w:fill="FFFFFF"/>
        </w:rPr>
      </w:pPr>
      <w:r>
        <w:rPr>
          <w:noProof/>
        </w:rPr>
        <w:drawing>
          <wp:inline distT="0" distB="0" distL="0" distR="0" wp14:anchorId="44F10BAA" wp14:editId="44201844">
            <wp:extent cx="5495925" cy="32004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D85E1" w14:textId="69D3378F" w:rsidR="006A5ADF" w:rsidRDefault="006A5ADF" w:rsidP="006A5AD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5ADF">
        <w:rPr>
          <w:rFonts w:ascii="Times New Roman" w:eastAsia="Times New Roman" w:hAnsi="Times New Roman" w:cs="Times New Roman"/>
          <w:sz w:val="24"/>
          <w:szCs w:val="24"/>
          <w:lang w:val="en-US"/>
        </w:rPr>
        <w:t>Numarginkite kiaušinius neįprastai</w:t>
      </w:r>
    </w:p>
    <w:p w14:paraId="67075C7D" w14:textId="77777777" w:rsidR="00022BA3" w:rsidRPr="006A5ADF" w:rsidRDefault="00022BA3" w:rsidP="006A5AD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7"/>
          <w:szCs w:val="27"/>
          <w:lang w:val="en-US"/>
        </w:rPr>
      </w:pPr>
    </w:p>
    <w:p w14:paraId="73E5FE26" w14:textId="77777777" w:rsidR="006A5ADF" w:rsidRPr="006A5ADF" w:rsidRDefault="006A5ADF" w:rsidP="006A5AD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5ADF">
        <w:rPr>
          <w:rFonts w:ascii="Times New Roman" w:eastAsia="Times New Roman" w:hAnsi="Times New Roman" w:cs="Times New Roman"/>
          <w:sz w:val="24"/>
          <w:szCs w:val="24"/>
          <w:lang w:val="en-US"/>
        </w:rPr>
        <w:t>Nudažykite kiaušinius vienaragių išplaukusiom pastelinėm spalvom.</w:t>
      </w:r>
    </w:p>
    <w:p w14:paraId="5953E9D8" w14:textId="77777777" w:rsidR="006A5ADF" w:rsidRPr="006A5ADF" w:rsidRDefault="006A5ADF" w:rsidP="006A5AD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5ADF">
        <w:rPr>
          <w:rFonts w:ascii="Times New Roman" w:eastAsia="Times New Roman" w:hAnsi="Times New Roman" w:cs="Times New Roman"/>
          <w:sz w:val="24"/>
          <w:szCs w:val="24"/>
          <w:lang w:val="en-US"/>
        </w:rPr>
        <w:t>Jums reikės kietai virtų kiaušinių, maistinių dažų, virtuvinių popierinių rankšluosčių, vandens purkštuvo su vandeniu ir indelio, bei gumelės ar siūlo užrišti popieriui.</w:t>
      </w:r>
    </w:p>
    <w:p w14:paraId="033EEEFF" w14:textId="77777777" w:rsidR="006A5ADF" w:rsidRPr="006A5ADF" w:rsidRDefault="006A5ADF" w:rsidP="006A5ADF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5ADF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Kiaušinius suvyniokite į popierinį rankšluostį, suriškite, užpilkite įvairių spalvų maistinių dažų, papurkškite vandeniu ir sudėkite į indą kol išdžius.</w:t>
      </w:r>
    </w:p>
    <w:p w14:paraId="206352DA" w14:textId="77777777" w:rsidR="006A5ADF" w:rsidRPr="006A5ADF" w:rsidRDefault="006A5ADF" w:rsidP="006A5ADF">
      <w:pPr>
        <w:shd w:val="clear" w:color="auto" w:fill="FFFFFF"/>
        <w:spacing w:after="180" w:line="240" w:lineRule="auto"/>
        <w:rPr>
          <w:rFonts w:ascii="Tahoma" w:eastAsia="Times New Roman" w:hAnsi="Tahoma" w:cs="Tahoma"/>
          <w:color w:val="0D0D0D"/>
          <w:sz w:val="24"/>
          <w:szCs w:val="24"/>
          <w:lang w:val="en-US"/>
        </w:rPr>
      </w:pPr>
      <w:r w:rsidRPr="006A5ADF">
        <w:rPr>
          <w:rFonts w:ascii="Tahoma" w:eastAsia="Times New Roman" w:hAnsi="Tahoma" w:cs="Tahoma"/>
          <w:noProof/>
          <w:color w:val="0D0D0D"/>
          <w:sz w:val="24"/>
          <w:szCs w:val="24"/>
          <w:lang w:val="en-US"/>
        </w:rPr>
        <w:drawing>
          <wp:inline distT="0" distB="0" distL="0" distR="0" wp14:anchorId="1D6E411A" wp14:editId="68AFF989">
            <wp:extent cx="5866765" cy="3686175"/>
            <wp:effectExtent l="0" t="0" r="63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55" cy="369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2729D" w14:textId="0093DD63" w:rsidR="006A5ADF" w:rsidRDefault="006A5ADF" w:rsidP="00524F5F">
      <w:pPr>
        <w:rPr>
          <w:b/>
          <w:color w:val="444444"/>
          <w:shd w:val="clear" w:color="auto" w:fill="FFFFFF"/>
        </w:rPr>
      </w:pPr>
    </w:p>
    <w:p w14:paraId="43A0C541" w14:textId="77777777" w:rsidR="006A5ADF" w:rsidRDefault="006A5ADF" w:rsidP="00524F5F">
      <w:pPr>
        <w:rPr>
          <w:b/>
          <w:color w:val="444444"/>
          <w:shd w:val="clear" w:color="auto" w:fill="FFFFFF"/>
        </w:rPr>
      </w:pPr>
    </w:p>
    <w:p w14:paraId="6A22C31A" w14:textId="77777777" w:rsidR="00524F5F" w:rsidRDefault="00524F5F"/>
    <w:p w14:paraId="6BFF5B34" w14:textId="77777777" w:rsidR="00524F5F" w:rsidRDefault="00524F5F"/>
    <w:p w14:paraId="3A34CD18" w14:textId="77777777" w:rsidR="00524F5F" w:rsidRDefault="00524F5F"/>
    <w:p w14:paraId="004EDBB9" w14:textId="77777777" w:rsidR="00524F5F" w:rsidRDefault="00524F5F"/>
    <w:p w14:paraId="54600FC5" w14:textId="77777777" w:rsidR="00524F5F" w:rsidRDefault="00524F5F"/>
    <w:p w14:paraId="22EB057C" w14:textId="77777777" w:rsidR="00524F5F" w:rsidRDefault="00524F5F"/>
    <w:p w14:paraId="027FFE29" w14:textId="0449EBE3" w:rsidR="007428B9" w:rsidRDefault="00524F5F" w:rsidP="00022BA3">
      <w:pPr>
        <w:jc w:val="center"/>
      </w:pPr>
      <w:r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0BD643D0" wp14:editId="35F43CA2">
            <wp:extent cx="923925" cy="9334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28B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FB653D"/>
    <w:multiLevelType w:val="hybridMultilevel"/>
    <w:tmpl w:val="5E4AADC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8B02E2C"/>
    <w:multiLevelType w:val="hybridMultilevel"/>
    <w:tmpl w:val="163E9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F1E7E"/>
    <w:multiLevelType w:val="hybridMultilevel"/>
    <w:tmpl w:val="5EE63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F5F"/>
    <w:rsid w:val="00022BA3"/>
    <w:rsid w:val="00135322"/>
    <w:rsid w:val="001801C0"/>
    <w:rsid w:val="002F45FF"/>
    <w:rsid w:val="00524F5F"/>
    <w:rsid w:val="00543F67"/>
    <w:rsid w:val="00547FF5"/>
    <w:rsid w:val="005B3E33"/>
    <w:rsid w:val="006A5ADF"/>
    <w:rsid w:val="0080685C"/>
    <w:rsid w:val="009278C9"/>
    <w:rsid w:val="00AC23DE"/>
    <w:rsid w:val="00B75907"/>
    <w:rsid w:val="00BA16BB"/>
    <w:rsid w:val="00DA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21FEE"/>
  <w15:chartTrackingRefBased/>
  <w15:docId w15:val="{72C8C615-E704-4725-B363-6BA992D4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F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F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A4C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4C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4C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C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C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1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2021-03-23T17:23:00Z</dcterms:created>
  <dcterms:modified xsi:type="dcterms:W3CDTF">2021-04-02T13:27:00Z</dcterms:modified>
</cp:coreProperties>
</file>